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7BAC2" w14:textId="2E5C5415" w:rsidR="007A24E9" w:rsidRDefault="007A24E9">
      <w:pPr>
        <w:rPr>
          <w:noProof/>
        </w:rPr>
      </w:pPr>
      <w:r>
        <w:rPr>
          <w:noProof/>
        </w:rPr>
        <w:drawing>
          <wp:inline distT="0" distB="0" distL="0" distR="0" wp14:anchorId="1A83600E" wp14:editId="3D08B76D">
            <wp:extent cx="3914775" cy="5819775"/>
            <wp:effectExtent l="0" t="0" r="9525" b="9525"/>
            <wp:docPr id="1859175289" name="Grafik 2" descr="Ein Bild, das Wand, Im Haus, Röhre, Elektroni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175289" name="Grafik 2" descr="Ein Bild, das Wand, Im Haus, Röhre, Elektronik enthält.&#10;&#10;Automatisch generierte Beschreibu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581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287D1" w14:textId="00DC78B8" w:rsidR="007A24E9" w:rsidRDefault="007A24E9">
      <w:r>
        <w:rPr>
          <w:noProof/>
        </w:rPr>
        <w:t>Die beiden mit roten Pfeilen markierten Schrauben am eingebauten Markisenarm lockern, den Arm in die gewünschte Position bringen und dann die Schrauben wieder anziehen. Die Gelenkarme nicht ausbauen.</w:t>
      </w:r>
    </w:p>
    <w:p w14:paraId="1B2EE5CC" w14:textId="77777777" w:rsidR="007A24E9" w:rsidRDefault="007A24E9"/>
    <w:sectPr w:rsidR="007A24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E9"/>
    <w:rsid w:val="007A24E9"/>
    <w:rsid w:val="00AA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6B078"/>
  <w15:chartTrackingRefBased/>
  <w15:docId w15:val="{8AEE64D9-A170-489B-951B-B412E48A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176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Support2</dc:creator>
  <cp:keywords/>
  <dc:description/>
  <cp:lastModifiedBy>Support2</cp:lastModifiedBy>
  <cp:revision>1</cp:revision>
  <dcterms:created xsi:type="dcterms:W3CDTF">2023-04-17T07:20:00Z</dcterms:created>
  <dcterms:modified xsi:type="dcterms:W3CDTF">2023-04-17T07:24:00Z</dcterms:modified>
</cp:coreProperties>
</file>