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28B6" w14:textId="77777777" w:rsidR="005D7B50" w:rsidRDefault="005D7B50" w:rsidP="005D7B50">
      <w:pPr>
        <w:pStyle w:val="berschrift2"/>
      </w:pPr>
      <w:bookmarkStart w:id="0" w:name="_Toc175735197"/>
      <w:bookmarkStart w:id="1" w:name="_Toc176265078"/>
      <w:r>
        <w:t>Sicherheitshinweise</w:t>
      </w:r>
      <w:bookmarkEnd w:id="0"/>
      <w:r>
        <w:t xml:space="preserve"> für dieses Produkt</w:t>
      </w:r>
      <w:bookmarkEnd w:id="1"/>
    </w:p>
    <w:p w14:paraId="0555D3F1" w14:textId="77777777" w:rsidR="005D7B50" w:rsidRDefault="005D7B50" w:rsidP="005D7B50">
      <w:r>
        <w:t>Lesen und befolgen Sie die Anweisungen dieser Betriebsanleitung, um das vorliegende Produkt sicher zu benutzen. Führen Sie keine eigenständigen Umbaumaßnahmen oder Reparaturen am Gerät durch.</w:t>
      </w:r>
    </w:p>
    <w:p w14:paraId="48B087E9" w14:textId="77777777" w:rsidR="005D7B50" w:rsidRDefault="005D7B50" w:rsidP="005D7B50">
      <w:pPr>
        <w:pStyle w:val="berschrift3"/>
      </w:pPr>
      <w:bookmarkStart w:id="2" w:name="_Toc175735198"/>
      <w:bookmarkStart w:id="3" w:name="_Toc176265079"/>
      <w:r>
        <w:t xml:space="preserve">Gefahr      </w:t>
      </w:r>
      <w:r>
        <w:rPr>
          <w:noProof/>
          <w:lang w:eastAsia="de-DE"/>
        </w:rPr>
        <w:drawing>
          <wp:inline distT="0" distB="0" distL="0" distR="0" wp14:anchorId="1612DE11" wp14:editId="6CDDEF04">
            <wp:extent cx="181719" cy="158551"/>
            <wp:effectExtent l="0" t="0" r="8890" b="0"/>
            <wp:docPr id="1186973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
      <w:bookmarkEnd w:id="3"/>
      <w:r>
        <w:t xml:space="preserve"> </w:t>
      </w:r>
    </w:p>
    <w:p w14:paraId="375ADACC" w14:textId="2610BA11" w:rsidR="005D7B50" w:rsidRPr="00F23DB0" w:rsidRDefault="005D7B50" w:rsidP="005D7B50">
      <w:pPr>
        <w:rPr>
          <w:rFonts w:asciiTheme="majorHAnsi" w:eastAsia="Arial" w:hAnsiTheme="majorHAnsi" w:cstheme="majorHAnsi"/>
          <w:b/>
          <w:bCs/>
        </w:rPr>
      </w:pPr>
      <w:r w:rsidRPr="00F23DB0">
        <w:rPr>
          <w:rFonts w:asciiTheme="majorHAnsi" w:eastAsia="Arial" w:hAnsiTheme="majorHAnsi" w:cstheme="majorHAnsi"/>
          <w:b/>
          <w:bCs/>
        </w:rPr>
        <w:t xml:space="preserve">Kleine Kinder könnten sich mit Schnüren oder Kabelbindern erwürgen, die zur Bedienung der Jalousie verwendet werden. Bewahren Sie die Schnüre außerhalb der Reichweite von Kindern auf. </w:t>
      </w:r>
    </w:p>
    <w:p w14:paraId="3388A631" w14:textId="77777777" w:rsidR="005D7B50" w:rsidRPr="00F23DB0" w:rsidRDefault="005D7B50" w:rsidP="005D7B50">
      <w:pPr>
        <w:rPr>
          <w:rFonts w:asciiTheme="majorHAnsi" w:hAnsiTheme="majorHAnsi" w:cstheme="majorHAnsi"/>
          <w:b/>
          <w:bCs/>
        </w:rPr>
      </w:pPr>
      <w:r w:rsidRPr="00F23DB0">
        <w:rPr>
          <w:rFonts w:asciiTheme="majorHAnsi" w:eastAsia="Arial" w:hAnsiTheme="majorHAnsi" w:cstheme="majorHAnsi"/>
          <w:b/>
          <w:bCs/>
        </w:rPr>
        <w:t>Stellen Sie Kinderbetten, Betten oder andere Möbel nicht in die Nähe der Jalousien. Binden Sie die Schnüre nicht zusammen. Achten Sie darauf, dass sich die Saiten nicht verdrehen und Schlaufen bilden</w:t>
      </w:r>
      <w:r w:rsidRPr="00F23DB0">
        <w:rPr>
          <w:rFonts w:asciiTheme="majorHAnsi" w:hAnsiTheme="majorHAnsi" w:cstheme="majorHAnsi"/>
          <w:b/>
          <w:bCs/>
        </w:rPr>
        <w:t>.</w:t>
      </w:r>
      <w:r w:rsidRPr="00F23DB0">
        <w:rPr>
          <w:b/>
          <w:bCs/>
          <w:noProof/>
          <w:lang w:eastAsia="de-DE"/>
        </w:rPr>
        <w:t xml:space="preserve"> </w:t>
      </w:r>
    </w:p>
    <w:p w14:paraId="1C5C76BA" w14:textId="77777777" w:rsidR="005D7B50" w:rsidRDefault="005D7B50" w:rsidP="005D7B50">
      <w:pPr>
        <w:pStyle w:val="berschrift3"/>
      </w:pPr>
      <w:bookmarkStart w:id="4" w:name="_Toc175735199"/>
      <w:bookmarkStart w:id="5" w:name="_Toc176265080"/>
      <w:r>
        <w:t xml:space="preserve">Warnung </w:t>
      </w:r>
      <w:r>
        <w:rPr>
          <w:noProof/>
          <w:lang w:eastAsia="de-DE"/>
        </w:rPr>
        <w:drawing>
          <wp:inline distT="0" distB="0" distL="0" distR="0" wp14:anchorId="0AD83915" wp14:editId="2412900E">
            <wp:extent cx="181719" cy="158551"/>
            <wp:effectExtent l="0" t="0" r="8890" b="0"/>
            <wp:docPr id="15190962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
      <w:bookmarkEnd w:id="5"/>
    </w:p>
    <w:p w14:paraId="224377A4" w14:textId="77777777" w:rsidR="005D7B50" w:rsidRPr="00EA55DC" w:rsidRDefault="005D7B50" w:rsidP="005D7B50">
      <w:pPr>
        <w:pStyle w:val="Listenabsatz"/>
        <w:numPr>
          <w:ilvl w:val="0"/>
          <w:numId w:val="2"/>
        </w:numPr>
      </w:pPr>
      <w:r w:rsidRPr="00A15ADC">
        <w:rPr>
          <w:rFonts w:ascii="Calibri Light" w:eastAsia="Arial" w:hAnsi="Calibri Light" w:cs="Calibri Light"/>
          <w:bCs/>
        </w:rPr>
        <w:t>Nicht an sehr hohen oder windigen Orten installieren, da die Jalousie herunterfallen und Personen verletzt werden können</w:t>
      </w:r>
      <w:r>
        <w:t>.</w:t>
      </w:r>
    </w:p>
    <w:p w14:paraId="11519FA7" w14:textId="77777777" w:rsidR="005D7B50" w:rsidRDefault="005D7B50" w:rsidP="005D7B50">
      <w:pPr>
        <w:pStyle w:val="berschrift3"/>
      </w:pPr>
      <w:bookmarkStart w:id="6" w:name="_Toc175735200"/>
      <w:bookmarkStart w:id="7" w:name="_Toc176265081"/>
      <w:r>
        <w:t xml:space="preserve">Vorsicht  </w:t>
      </w:r>
      <w:r>
        <w:rPr>
          <w:noProof/>
          <w:lang w:eastAsia="de-DE"/>
        </w:rPr>
        <w:drawing>
          <wp:inline distT="0" distB="0" distL="0" distR="0" wp14:anchorId="772D301D" wp14:editId="1B9BD03C">
            <wp:extent cx="181719" cy="158551"/>
            <wp:effectExtent l="0" t="0" r="8890" b="0"/>
            <wp:docPr id="60342680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6"/>
      <w:bookmarkEnd w:id="7"/>
    </w:p>
    <w:p w14:paraId="036691AE" w14:textId="77777777" w:rsidR="005D7B50" w:rsidRDefault="005D7B50" w:rsidP="005D7B50">
      <w:pPr>
        <w:pStyle w:val="Listenabsatz"/>
        <w:numPr>
          <w:ilvl w:val="0"/>
          <w:numId w:val="2"/>
        </w:numPr>
      </w:pPr>
      <w:bookmarkStart w:id="8" w:name="_Hlk175905846"/>
      <w:bookmarkStart w:id="9" w:name="_Toc175735201"/>
      <w:r w:rsidRPr="00646727">
        <w:t>Nicht an Orten mit hoher Schock- oder Vibrationsbelastung verwenden</w:t>
      </w:r>
      <w:bookmarkEnd w:id="8"/>
      <w:r>
        <w:t xml:space="preserve"> </w:t>
      </w:r>
    </w:p>
    <w:p w14:paraId="10EF62AE" w14:textId="77777777" w:rsidR="005D7B50" w:rsidRDefault="005D7B50" w:rsidP="005D7B50"/>
    <w:p w14:paraId="4AA975F7" w14:textId="77777777" w:rsidR="005D7B50" w:rsidRDefault="005D7B50" w:rsidP="005D7B50">
      <w:pPr>
        <w:pStyle w:val="berschrift3"/>
      </w:pPr>
      <w:bookmarkStart w:id="10" w:name="_Toc176265082"/>
      <w:r>
        <w:t xml:space="preserve">Hinweis  </w:t>
      </w:r>
      <w:r>
        <w:rPr>
          <w:noProof/>
        </w:rPr>
        <w:drawing>
          <wp:inline distT="0" distB="0" distL="0" distR="0" wp14:anchorId="43903F79" wp14:editId="0FDFEF35">
            <wp:extent cx="177421" cy="177421"/>
            <wp:effectExtent l="0" t="0" r="0" b="0"/>
            <wp:docPr id="1297144082" name="Grafik 5"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9"/>
      <w:bookmarkEnd w:id="10"/>
    </w:p>
    <w:p w14:paraId="621F6CE1" w14:textId="77777777" w:rsidR="005D7B50" w:rsidRDefault="005D7B50" w:rsidP="005D7B50">
      <w:pPr>
        <w:pStyle w:val="Listenabsatz"/>
        <w:numPr>
          <w:ilvl w:val="0"/>
          <w:numId w:val="2"/>
        </w:numPr>
      </w:pPr>
      <w:r w:rsidRPr="00A15ADC">
        <w:rPr>
          <w:rFonts w:ascii="Calibri Light" w:eastAsia="Arial" w:hAnsi="Calibri Light" w:cs="Calibri Light"/>
          <w:bCs/>
        </w:rPr>
        <w:t>Nicht an Orten mit hohen Temperaturen wie an Wänden in der Nähe eines Ofens verwenden</w:t>
      </w:r>
      <w:r>
        <w:t>.</w:t>
      </w:r>
    </w:p>
    <w:p w14:paraId="6AA0E002" w14:textId="77777777" w:rsidR="005D7B50" w:rsidRPr="00A15ADC" w:rsidRDefault="005D7B50" w:rsidP="005D7B50">
      <w:pPr>
        <w:pStyle w:val="Listenabsatz"/>
        <w:numPr>
          <w:ilvl w:val="0"/>
          <w:numId w:val="2"/>
        </w:numPr>
      </w:pPr>
      <w:r w:rsidRPr="00646727">
        <w:rPr>
          <w:rFonts w:ascii="Calibri Light" w:eastAsia="Arial" w:hAnsi="Calibri Light" w:cs="Calibri Light"/>
          <w:bCs/>
        </w:rPr>
        <w:t>Legen Sie keine Gewichte auf das Rohr, da dies zum Herunterfallen der Jalousie führen kann</w:t>
      </w:r>
      <w:r>
        <w:rPr>
          <w:rFonts w:ascii="Calibri Light" w:eastAsia="Arial" w:hAnsi="Calibri Light" w:cs="Calibri Light"/>
          <w:bCs/>
        </w:rPr>
        <w:t>.</w:t>
      </w:r>
    </w:p>
    <w:p w14:paraId="38BE98A0" w14:textId="77777777" w:rsidR="005D7B50" w:rsidRPr="00A15ADC" w:rsidRDefault="005D7B50" w:rsidP="005D7B50">
      <w:pPr>
        <w:pStyle w:val="Listenabsatz"/>
        <w:numPr>
          <w:ilvl w:val="0"/>
          <w:numId w:val="2"/>
        </w:numPr>
      </w:pPr>
      <w:r w:rsidRPr="00646727">
        <w:rPr>
          <w:rFonts w:ascii="Calibri Light" w:eastAsia="Arial" w:hAnsi="Calibri Light" w:cs="Calibri Light"/>
          <w:bCs/>
        </w:rPr>
        <w:t>Nicht bei Wind oder starkem Regen verwenden</w:t>
      </w:r>
    </w:p>
    <w:p w14:paraId="02F1FB2F" w14:textId="77777777" w:rsidR="005D7B50" w:rsidRPr="00A15ADC" w:rsidRDefault="005D7B50" w:rsidP="005D7B50">
      <w:pPr>
        <w:pStyle w:val="Listenabsatz"/>
        <w:numPr>
          <w:ilvl w:val="0"/>
          <w:numId w:val="2"/>
        </w:numPr>
        <w:rPr>
          <w:rFonts w:ascii="Calibri Light" w:eastAsia="Arial" w:hAnsi="Calibri Light" w:cs="Calibri Light"/>
          <w:bCs/>
        </w:rPr>
      </w:pPr>
      <w:r w:rsidRPr="00A15ADC">
        <w:rPr>
          <w:rFonts w:ascii="Calibri Light" w:eastAsia="Arial" w:hAnsi="Calibri Light" w:cs="Calibri Light"/>
          <w:bCs/>
        </w:rPr>
        <w:t>Wind kann Einfluss auf das Produkt nehmen. Bitte seien Sie bei starkem Wind äußerst vorsichtig</w:t>
      </w:r>
    </w:p>
    <w:p w14:paraId="183DF160" w14:textId="77777777" w:rsidR="005D7B50" w:rsidRPr="00A15ADC" w:rsidRDefault="005D7B50" w:rsidP="005D7B50">
      <w:pPr>
        <w:pStyle w:val="Listenabsatz"/>
        <w:numPr>
          <w:ilvl w:val="0"/>
          <w:numId w:val="2"/>
        </w:numPr>
      </w:pPr>
      <w:r w:rsidRPr="00646727">
        <w:rPr>
          <w:rFonts w:ascii="Calibri Light" w:eastAsia="Arial" w:hAnsi="Calibri Light" w:cs="Calibri Light"/>
          <w:bCs/>
        </w:rPr>
        <w:t>Achten Sie darauf, dass sich Ihre Hände oder Finger nicht in den Saiten verfangen. Seien Sie vorsichtig bei der Installation, da Ihre Finger eingeklemmt werden können</w:t>
      </w:r>
    </w:p>
    <w:p w14:paraId="1B61A54E" w14:textId="77777777" w:rsidR="005D7B50" w:rsidRPr="00A15ADC" w:rsidRDefault="005D7B50" w:rsidP="005D7B50">
      <w:pPr>
        <w:pStyle w:val="Listenabsatz"/>
        <w:numPr>
          <w:ilvl w:val="0"/>
          <w:numId w:val="2"/>
        </w:numPr>
      </w:pPr>
      <w:r w:rsidRPr="00646727">
        <w:rPr>
          <w:rFonts w:ascii="Calibri Light" w:eastAsia="Arial" w:hAnsi="Calibri Light" w:cs="Calibri Light"/>
          <w:bCs/>
        </w:rPr>
        <w:t>Stellen Sie sicher, dass Sie alle Schrauben, Muttern und Stopper genau wie in dieser Anleitung beschrieben installieren. Fehlende Stopper können zu Verletzungsgefahr führen</w:t>
      </w:r>
    </w:p>
    <w:p w14:paraId="0C0F5903" w14:textId="77777777" w:rsidR="005D7B50" w:rsidRPr="00A15ADC" w:rsidRDefault="005D7B50" w:rsidP="005D7B50">
      <w:pPr>
        <w:pStyle w:val="Listenabsatz"/>
        <w:numPr>
          <w:ilvl w:val="0"/>
          <w:numId w:val="2"/>
        </w:numPr>
      </w:pPr>
      <w:r w:rsidRPr="00646727">
        <w:rPr>
          <w:rFonts w:ascii="Calibri Light" w:eastAsia="Arial" w:hAnsi="Calibri Light" w:cs="Calibri Light"/>
          <w:bCs/>
        </w:rPr>
        <w:t>Jalousie bei Wind oder Regen schließen (nicht verwenden)</w:t>
      </w:r>
    </w:p>
    <w:p w14:paraId="43D679FE" w14:textId="77777777" w:rsidR="005D7B50" w:rsidRPr="00A15ADC" w:rsidRDefault="005D7B50" w:rsidP="005D7B50">
      <w:pPr>
        <w:pStyle w:val="Listenabsatz"/>
        <w:numPr>
          <w:ilvl w:val="0"/>
          <w:numId w:val="2"/>
        </w:numPr>
        <w:rPr>
          <w:rFonts w:ascii="Calibri Light" w:hAnsi="Calibri Light" w:cs="Calibri Light"/>
          <w:bCs/>
        </w:rPr>
      </w:pPr>
      <w:r w:rsidRPr="00A15ADC">
        <w:rPr>
          <w:rFonts w:ascii="Calibri Light" w:eastAsia="Arial" w:hAnsi="Calibri Light" w:cs="Calibri Light"/>
          <w:bCs/>
        </w:rPr>
        <w:t>Nicht verwenden, wenn die Jalousien gewartet werden müssen</w:t>
      </w:r>
    </w:p>
    <w:p w14:paraId="42C0094C" w14:textId="77777777" w:rsidR="001702C2" w:rsidRDefault="001702C2"/>
    <w:sectPr w:rsidR="001702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5B53"/>
    <w:multiLevelType w:val="multilevel"/>
    <w:tmpl w:val="2E524A5C"/>
    <w:lvl w:ilvl="0">
      <w:start w:val="1"/>
      <w:numFmt w:val="decimal"/>
      <w:pStyle w:val="berschrift1"/>
      <w:lvlText w:val="%1"/>
      <w:lvlJc w:val="left"/>
      <w:pPr>
        <w:ind w:left="4685"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77E13E7F"/>
    <w:multiLevelType w:val="hybridMultilevel"/>
    <w:tmpl w:val="EE40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974727">
    <w:abstractNumId w:val="0"/>
  </w:num>
  <w:num w:numId="2" w16cid:durableId="26897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50"/>
    <w:rsid w:val="001702C2"/>
    <w:rsid w:val="004509D6"/>
    <w:rsid w:val="005D7B50"/>
    <w:rsid w:val="009873F3"/>
    <w:rsid w:val="00D20FD8"/>
    <w:rsid w:val="00DB0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7B4A"/>
  <w15:chartTrackingRefBased/>
  <w15:docId w15:val="{A5E0CB8B-6C46-4F88-BB48-38122F80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10_Beschreibtext"/>
    <w:qFormat/>
    <w:rsid w:val="005D7B50"/>
  </w:style>
  <w:style w:type="paragraph" w:styleId="berschrift1">
    <w:name w:val="heading 1"/>
    <w:aliases w:val="A1_Überschrift 1"/>
    <w:basedOn w:val="Standard"/>
    <w:next w:val="Standard"/>
    <w:link w:val="berschrift1Zchn"/>
    <w:uiPriority w:val="9"/>
    <w:qFormat/>
    <w:rsid w:val="005D7B50"/>
    <w:pPr>
      <w:widowControl w:val="0"/>
      <w:numPr>
        <w:numId w:val="1"/>
      </w:numPr>
      <w:spacing w:after="200"/>
      <w:ind w:left="431" w:hanging="431"/>
      <w:outlineLvl w:val="0"/>
    </w:pPr>
    <w:rPr>
      <w:rFonts w:asciiTheme="majorHAnsi" w:eastAsiaTheme="majorEastAsia" w:hAnsiTheme="majorHAnsi" w:cstheme="majorBidi"/>
      <w:b/>
      <w:color w:val="000000" w:themeColor="text1"/>
      <w:sz w:val="32"/>
      <w:szCs w:val="32"/>
    </w:rPr>
  </w:style>
  <w:style w:type="paragraph" w:styleId="berschrift2">
    <w:name w:val="heading 2"/>
    <w:aliases w:val="A2_Überschrift 2"/>
    <w:basedOn w:val="Standard"/>
    <w:next w:val="Standard"/>
    <w:link w:val="berschrift2Zchn"/>
    <w:uiPriority w:val="9"/>
    <w:unhideWhenUsed/>
    <w:qFormat/>
    <w:rsid w:val="005D7B50"/>
    <w:pPr>
      <w:keepNext/>
      <w:widowControl w:val="0"/>
      <w:numPr>
        <w:ilvl w:val="1"/>
        <w:numId w:val="1"/>
      </w:numPr>
      <w:spacing w:before="160" w:after="100"/>
      <w:ind w:left="578" w:hanging="578"/>
      <w:outlineLvl w:val="1"/>
    </w:pPr>
    <w:rPr>
      <w:rFonts w:asciiTheme="majorHAnsi" w:eastAsiaTheme="majorEastAsia" w:hAnsiTheme="majorHAnsi" w:cstheme="majorBidi"/>
      <w:b/>
      <w:color w:val="000000" w:themeColor="text1"/>
      <w:sz w:val="28"/>
      <w:szCs w:val="26"/>
    </w:rPr>
  </w:style>
  <w:style w:type="paragraph" w:styleId="berschrift3">
    <w:name w:val="heading 3"/>
    <w:aliases w:val="A3_Überschrift 3"/>
    <w:basedOn w:val="Standard"/>
    <w:next w:val="Standard"/>
    <w:link w:val="berschrift3Zchn"/>
    <w:uiPriority w:val="9"/>
    <w:unhideWhenUsed/>
    <w:qFormat/>
    <w:rsid w:val="005D7B50"/>
    <w:pPr>
      <w:keepNext/>
      <w:keepLines/>
      <w:numPr>
        <w:ilvl w:val="2"/>
        <w:numId w:val="1"/>
      </w:numPr>
      <w:spacing w:before="40" w:after="60"/>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semiHidden/>
    <w:qFormat/>
    <w:rsid w:val="005D7B5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qFormat/>
    <w:rsid w:val="005D7B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qFormat/>
    <w:rsid w:val="005D7B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qFormat/>
    <w:rsid w:val="005D7B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qFormat/>
    <w:rsid w:val="005D7B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5D7B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7B50"/>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A2_Überschrift 2 Zchn"/>
    <w:basedOn w:val="Absatz-Standardschriftart"/>
    <w:link w:val="berschrift2"/>
    <w:uiPriority w:val="9"/>
    <w:rsid w:val="005D7B50"/>
    <w:rPr>
      <w:rFonts w:asciiTheme="majorHAnsi" w:eastAsiaTheme="majorEastAsia" w:hAnsiTheme="majorHAnsi" w:cstheme="majorBidi"/>
      <w:b/>
      <w:color w:val="000000" w:themeColor="text1"/>
      <w:sz w:val="28"/>
      <w:szCs w:val="26"/>
    </w:rPr>
  </w:style>
  <w:style w:type="character" w:customStyle="1" w:styleId="berschrift3Zchn">
    <w:name w:val="Überschrift 3 Zchn"/>
    <w:aliases w:val="A3_Überschrift 3 Zchn"/>
    <w:basedOn w:val="Absatz-Standardschriftart"/>
    <w:link w:val="berschrift3"/>
    <w:uiPriority w:val="9"/>
    <w:rsid w:val="005D7B50"/>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semiHidden/>
    <w:rsid w:val="005D7B50"/>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D7B50"/>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D7B50"/>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5D7B5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5D7B5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D7B50"/>
    <w:rPr>
      <w:rFonts w:asciiTheme="majorHAnsi" w:eastAsiaTheme="majorEastAsia" w:hAnsiTheme="majorHAnsi" w:cstheme="majorBidi"/>
      <w:i/>
      <w:iCs/>
      <w:color w:val="272727" w:themeColor="text1" w:themeTint="D8"/>
      <w:sz w:val="21"/>
      <w:szCs w:val="21"/>
    </w:rPr>
  </w:style>
  <w:style w:type="paragraph" w:customStyle="1" w:styleId="B11Beschreibtextzusammenhalten">
    <w:name w:val="B11_Beschreibtext_zusammen_halten"/>
    <w:basedOn w:val="Standard"/>
    <w:qFormat/>
    <w:rsid w:val="005D7B50"/>
    <w:pPr>
      <w:keepNext/>
      <w:keepLines/>
    </w:pPr>
  </w:style>
  <w:style w:type="paragraph" w:styleId="Listenabsatz">
    <w:name w:val="List Paragraph"/>
    <w:basedOn w:val="Standard"/>
    <w:uiPriority w:val="1"/>
    <w:qFormat/>
    <w:rsid w:val="005D7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1410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Höh</dc:creator>
  <cp:keywords/>
  <dc:description/>
  <cp:lastModifiedBy>Silvana Höh</cp:lastModifiedBy>
  <cp:revision>3</cp:revision>
  <dcterms:created xsi:type="dcterms:W3CDTF">2024-10-18T06:57:00Z</dcterms:created>
  <dcterms:modified xsi:type="dcterms:W3CDTF">2024-10-18T07:59:00Z</dcterms:modified>
</cp:coreProperties>
</file>