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30C5" w14:textId="77777777" w:rsidR="00840098" w:rsidRDefault="00840098" w:rsidP="00840098">
      <w:pPr>
        <w:pStyle w:val="berschrift2"/>
        <w:numPr>
          <w:ilvl w:val="1"/>
          <w:numId w:val="26"/>
        </w:numPr>
        <w:ind w:left="709" w:hanging="709"/>
      </w:pPr>
      <w:bookmarkStart w:id="0" w:name="_Toc175735197"/>
      <w:bookmarkStart w:id="1" w:name="_Toc176265078"/>
      <w:proofErr w:type="spellStart"/>
      <w:r>
        <w:t>Säkerhetsinstruktioner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denna</w:t>
      </w:r>
      <w:proofErr w:type="spellEnd"/>
      <w:r>
        <w:t xml:space="preserve"> </w:t>
      </w:r>
      <w:proofErr w:type="spellStart"/>
      <w:r>
        <w:t>produkt</w:t>
      </w:r>
      <w:bookmarkEnd w:id="0"/>
      <w:bookmarkEnd w:id="1"/>
      <w:proofErr w:type="spellEnd"/>
    </w:p>
    <w:p w14:paraId="1471BFF9" w14:textId="77777777" w:rsidR="00840098" w:rsidRDefault="00840098" w:rsidP="00C91B79">
      <w:pPr>
        <w:ind w:left="709" w:hanging="709"/>
      </w:pPr>
      <w:proofErr w:type="spellStart"/>
      <w:r>
        <w:t>Läs</w:t>
      </w:r>
      <w:proofErr w:type="spellEnd"/>
      <w:r>
        <w:t xml:space="preserve"> och </w:t>
      </w:r>
      <w:proofErr w:type="spellStart"/>
      <w:r>
        <w:t>följ</w:t>
      </w:r>
      <w:proofErr w:type="spellEnd"/>
      <w:r>
        <w:t xml:space="preserve"> </w:t>
      </w:r>
      <w:proofErr w:type="spellStart"/>
      <w:r>
        <w:t>instruktionerna</w:t>
      </w:r>
      <w:proofErr w:type="spellEnd"/>
      <w:r>
        <w:t xml:space="preserve"> i </w:t>
      </w:r>
      <w:proofErr w:type="spellStart"/>
      <w:r>
        <w:t>denna</w:t>
      </w:r>
      <w:proofErr w:type="spellEnd"/>
      <w:r>
        <w:t xml:space="preserve"> </w:t>
      </w:r>
      <w:proofErr w:type="spellStart"/>
      <w:r>
        <w:t>bruksanvisning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använda</w:t>
      </w:r>
      <w:proofErr w:type="spellEnd"/>
      <w:r>
        <w:t xml:space="preserve"> </w:t>
      </w:r>
      <w:proofErr w:type="spellStart"/>
      <w:r>
        <w:t>denna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säkert</w:t>
      </w:r>
      <w:proofErr w:type="spellEnd"/>
      <w:r>
        <w:t xml:space="preserve"> </w:t>
      </w:r>
      <w:proofErr w:type="spellStart"/>
      <w:r>
        <w:t>sätt</w:t>
      </w:r>
      <w:proofErr w:type="spellEnd"/>
      <w:r>
        <w:t xml:space="preserve">. Gör </w:t>
      </w:r>
      <w:proofErr w:type="spellStart"/>
      <w:r>
        <w:t>inga</w:t>
      </w:r>
      <w:proofErr w:type="spellEnd"/>
      <w:r>
        <w:t xml:space="preserve"> </w:t>
      </w:r>
      <w:proofErr w:type="spellStart"/>
      <w:r>
        <w:t>ändringar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reparationer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enheten</w:t>
      </w:r>
      <w:proofErr w:type="spellEnd"/>
      <w:r>
        <w:t xml:space="preserve"> </w:t>
      </w:r>
      <w:proofErr w:type="spellStart"/>
      <w:r>
        <w:t>själv</w:t>
      </w:r>
      <w:proofErr w:type="spellEnd"/>
      <w:r>
        <w:t>.</w:t>
      </w:r>
    </w:p>
    <w:p w14:paraId="6ADE7518" w14:textId="77777777" w:rsidR="00840098" w:rsidRDefault="00840098" w:rsidP="00840098">
      <w:pPr>
        <w:pStyle w:val="berschrift3"/>
        <w:numPr>
          <w:ilvl w:val="2"/>
          <w:numId w:val="26"/>
        </w:numPr>
        <w:ind w:left="709" w:hanging="709"/>
      </w:pPr>
      <w:bookmarkStart w:id="2" w:name="_Toc175735198"/>
      <w:bookmarkStart w:id="3" w:name="_Toc176265079"/>
      <w:proofErr w:type="spellStart"/>
      <w:r>
        <w:t>Fara</w:t>
      </w:r>
      <w:proofErr w:type="spellEnd"/>
      <w:r>
        <w:t xml:space="preserve">      </w:t>
      </w:r>
      <w:r>
        <w:rPr>
          <w:noProof/>
          <w:lang w:eastAsia="de-DE"/>
        </w:rPr>
        <w:drawing>
          <wp:inline distT="0" distB="0" distL="0" distR="0" wp14:anchorId="20030C86" wp14:editId="30042CEC">
            <wp:extent cx="181719" cy="158551"/>
            <wp:effectExtent l="0" t="0" r="8890" b="0"/>
            <wp:docPr id="1186973991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"/>
      <w:bookmarkEnd w:id="3"/>
      <w:r>
        <w:t xml:space="preserve"> </w:t>
      </w:r>
    </w:p>
    <w:p w14:paraId="733EF80D" w14:textId="77777777" w:rsidR="00840098" w:rsidRPr="00F23DB0" w:rsidRDefault="00840098" w:rsidP="00C91B79">
      <w:pPr>
        <w:ind w:left="709" w:hanging="709"/>
        <w:rPr>
          <w:rFonts w:asciiTheme="majorHAnsi" w:eastAsia="Arial" w:hAnsiTheme="majorHAnsi" w:cstheme="majorHAnsi"/>
          <w:b/>
          <w:bCs/>
        </w:rPr>
      </w:pPr>
      <w:proofErr w:type="spellStart"/>
      <w:r w:rsidRPr="00F23DB0">
        <w:rPr>
          <w:rFonts w:asciiTheme="majorHAnsi" w:eastAsia="Arial" w:hAnsiTheme="majorHAnsi" w:cstheme="majorHAnsi"/>
          <w:b/>
          <w:bCs/>
        </w:rPr>
        <w:t>Små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barn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kan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kvävas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med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rep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eller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buntband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som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används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för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att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manövrera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tältet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.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Förvara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sladdar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utom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räckhåll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för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barn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. </w:t>
      </w:r>
    </w:p>
    <w:p w14:paraId="51BEFEF0" w14:textId="77777777" w:rsidR="00840098" w:rsidRPr="00F23DB0" w:rsidRDefault="00840098" w:rsidP="00C91B79">
      <w:pPr>
        <w:ind w:left="709" w:hanging="709"/>
        <w:rPr>
          <w:rFonts w:asciiTheme="majorHAnsi" w:hAnsiTheme="majorHAnsi" w:cstheme="majorHAnsi"/>
          <w:b/>
          <w:bCs/>
        </w:rPr>
      </w:pPr>
      <w:proofErr w:type="spellStart"/>
      <w:r w:rsidRPr="00F23DB0">
        <w:rPr>
          <w:rFonts w:asciiTheme="majorHAnsi" w:eastAsia="Arial" w:hAnsiTheme="majorHAnsi" w:cstheme="majorHAnsi"/>
          <w:b/>
          <w:bCs/>
        </w:rPr>
        <w:t>Placera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inte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barnsängar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,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sängar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eller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andra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möbler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nära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tält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.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Knyt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inte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till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varandra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. Se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till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att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repen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inte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vrider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sig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och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bildar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öglor</w:t>
      </w:r>
      <w:proofErr w:type="spellEnd"/>
      <w:r w:rsidRPr="00F23DB0">
        <w:rPr>
          <w:rFonts w:asciiTheme="majorHAnsi" w:hAnsiTheme="majorHAnsi" w:cstheme="majorHAnsi"/>
          <w:b/>
          <w:bCs/>
        </w:rPr>
        <w:t xml:space="preserve">. </w:t>
      </w:r>
    </w:p>
    <w:p w14:paraId="27470C8A" w14:textId="77777777" w:rsidR="00840098" w:rsidRDefault="00840098" w:rsidP="00840098">
      <w:pPr>
        <w:pStyle w:val="berschrift3"/>
        <w:numPr>
          <w:ilvl w:val="2"/>
          <w:numId w:val="26"/>
        </w:numPr>
        <w:ind w:left="709" w:hanging="709"/>
      </w:pPr>
      <w:bookmarkStart w:id="4" w:name="_Toc175735199"/>
      <w:bookmarkStart w:id="5" w:name="_Toc176265080"/>
      <w:proofErr w:type="spellStart"/>
      <w:r>
        <w:t>Varning</w:t>
      </w:r>
      <w:proofErr w:type="spellEnd"/>
      <w:r>
        <w:t xml:space="preserve"> </w:t>
      </w:r>
      <w:r>
        <w:rPr>
          <w:noProof/>
          <w:lang w:eastAsia="de-DE"/>
        </w:rPr>
        <w:drawing>
          <wp:inline distT="0" distB="0" distL="0" distR="0" wp14:anchorId="2B3C3513" wp14:editId="3FCCDD7D">
            <wp:extent cx="181719" cy="158551"/>
            <wp:effectExtent l="0" t="0" r="8890" b="0"/>
            <wp:docPr id="1519096217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"/>
      <w:bookmarkEnd w:id="5"/>
    </w:p>
    <w:p w14:paraId="6BB8CB51" w14:textId="77777777" w:rsidR="00840098" w:rsidRPr="00EA55DC" w:rsidRDefault="00840098" w:rsidP="00840098">
      <w:pPr>
        <w:pStyle w:val="Listenabsatz"/>
        <w:numPr>
          <w:ilvl w:val="0"/>
          <w:numId w:val="27"/>
        </w:numPr>
        <w:ind w:left="709" w:hanging="709"/>
      </w:pPr>
      <w:proofErr w:type="spellStart"/>
      <w:r w:rsidRPr="00A15ADC">
        <w:rPr>
          <w:rFonts w:ascii="Calibri Light" w:eastAsia="Arial" w:hAnsi="Calibri Light" w:cs="Calibri Light"/>
          <w:bCs/>
        </w:rPr>
        <w:t>Installera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inte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enheten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på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mycket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höga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eller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blåsiga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platser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A15ADC">
        <w:rPr>
          <w:rFonts w:ascii="Calibri Light" w:eastAsia="Arial" w:hAnsi="Calibri Light" w:cs="Calibri Light"/>
          <w:bCs/>
        </w:rPr>
        <w:t>eftersom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gardiner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kan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falla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ner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och </w:t>
      </w:r>
      <w:proofErr w:type="spellStart"/>
      <w:r w:rsidRPr="00A15ADC">
        <w:rPr>
          <w:rFonts w:ascii="Calibri Light" w:eastAsia="Arial" w:hAnsi="Calibri Light" w:cs="Calibri Light"/>
          <w:bCs/>
        </w:rPr>
        <w:t>personer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kan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skadas</w:t>
      </w:r>
      <w:proofErr w:type="spellEnd"/>
      <w:r>
        <w:t>.</w:t>
      </w:r>
    </w:p>
    <w:p w14:paraId="2B5CE3AE" w14:textId="77777777" w:rsidR="00840098" w:rsidRDefault="00840098" w:rsidP="00840098">
      <w:pPr>
        <w:pStyle w:val="berschrift3"/>
        <w:numPr>
          <w:ilvl w:val="2"/>
          <w:numId w:val="26"/>
        </w:numPr>
        <w:ind w:left="709" w:hanging="709"/>
      </w:pPr>
      <w:bookmarkStart w:id="6" w:name="_Toc175735200"/>
      <w:bookmarkStart w:id="7" w:name="_Toc176265081"/>
      <w:proofErr w:type="spellStart"/>
      <w:r>
        <w:t>Försiktighet</w:t>
      </w:r>
      <w:proofErr w:type="spellEnd"/>
      <w:r>
        <w:t xml:space="preserve">  </w:t>
      </w:r>
      <w:r>
        <w:rPr>
          <w:noProof/>
          <w:lang w:eastAsia="de-DE"/>
        </w:rPr>
        <w:drawing>
          <wp:inline distT="0" distB="0" distL="0" distR="0" wp14:anchorId="3159D81B" wp14:editId="5EC45986">
            <wp:extent cx="181719" cy="158551"/>
            <wp:effectExtent l="0" t="0" r="8890" b="0"/>
            <wp:docPr id="603426805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6"/>
      <w:bookmarkEnd w:id="7"/>
    </w:p>
    <w:p w14:paraId="25974A6D" w14:textId="77777777" w:rsidR="00840098" w:rsidRDefault="00840098" w:rsidP="00840098">
      <w:pPr>
        <w:pStyle w:val="Listenabsatz"/>
        <w:numPr>
          <w:ilvl w:val="0"/>
          <w:numId w:val="27"/>
        </w:numPr>
        <w:ind w:left="709" w:hanging="709"/>
      </w:pPr>
      <w:bookmarkStart w:id="8" w:name="_Hlk175905846"/>
      <w:bookmarkStart w:id="9" w:name="_Toc175735201"/>
      <w:proofErr w:type="spellStart"/>
      <w:r w:rsidRPr="00646727">
        <w:t>Använd</w:t>
      </w:r>
      <w:proofErr w:type="spellEnd"/>
      <w:r w:rsidRPr="00646727">
        <w:t xml:space="preserve"> </w:t>
      </w:r>
      <w:proofErr w:type="spellStart"/>
      <w:r w:rsidRPr="00646727">
        <w:t>inte</w:t>
      </w:r>
      <w:proofErr w:type="spellEnd"/>
      <w:r w:rsidRPr="00646727">
        <w:t xml:space="preserve"> i </w:t>
      </w:r>
      <w:proofErr w:type="spellStart"/>
      <w:r w:rsidRPr="00646727">
        <w:t>områden</w:t>
      </w:r>
      <w:proofErr w:type="spellEnd"/>
      <w:r w:rsidRPr="00646727">
        <w:t xml:space="preserve"> </w:t>
      </w:r>
      <w:proofErr w:type="spellStart"/>
      <w:r w:rsidRPr="00646727">
        <w:t>med</w:t>
      </w:r>
      <w:proofErr w:type="spellEnd"/>
      <w:r w:rsidRPr="00646727">
        <w:t xml:space="preserve"> </w:t>
      </w:r>
      <w:proofErr w:type="spellStart"/>
      <w:r w:rsidRPr="00646727">
        <w:t>höga</w:t>
      </w:r>
      <w:proofErr w:type="spellEnd"/>
      <w:r w:rsidRPr="00646727">
        <w:t xml:space="preserve"> </w:t>
      </w:r>
      <w:proofErr w:type="spellStart"/>
      <w:r w:rsidRPr="00646727">
        <w:t>nivåer</w:t>
      </w:r>
      <w:proofErr w:type="spellEnd"/>
      <w:r w:rsidRPr="00646727">
        <w:t xml:space="preserve"> </w:t>
      </w:r>
      <w:proofErr w:type="spellStart"/>
      <w:r w:rsidRPr="00646727">
        <w:t>av</w:t>
      </w:r>
      <w:proofErr w:type="spellEnd"/>
      <w:r w:rsidRPr="00646727">
        <w:t xml:space="preserve"> </w:t>
      </w:r>
      <w:proofErr w:type="spellStart"/>
      <w:r w:rsidRPr="00646727">
        <w:t>stötar</w:t>
      </w:r>
      <w:proofErr w:type="spellEnd"/>
      <w:r w:rsidRPr="00646727">
        <w:t xml:space="preserve"> </w:t>
      </w:r>
      <w:proofErr w:type="spellStart"/>
      <w:r w:rsidRPr="00646727">
        <w:t>eller</w:t>
      </w:r>
      <w:proofErr w:type="spellEnd"/>
      <w:r w:rsidRPr="00646727">
        <w:t xml:space="preserve"> </w:t>
      </w:r>
      <w:proofErr w:type="spellStart"/>
      <w:r w:rsidRPr="00646727">
        <w:t>vibrationer</w:t>
      </w:r>
      <w:proofErr w:type="spellEnd"/>
      <w:r w:rsidRPr="00646727">
        <w:t xml:space="preserve"> </w:t>
      </w:r>
      <w:bookmarkEnd w:id="8"/>
    </w:p>
    <w:p w14:paraId="380F04A0" w14:textId="77777777" w:rsidR="00840098" w:rsidRDefault="00840098" w:rsidP="00C91B79">
      <w:pPr>
        <w:ind w:left="709" w:hanging="709"/>
      </w:pPr>
    </w:p>
    <w:p w14:paraId="33313D7A" w14:textId="77777777" w:rsidR="00840098" w:rsidRDefault="00840098" w:rsidP="00840098">
      <w:pPr>
        <w:pStyle w:val="berschrift3"/>
        <w:numPr>
          <w:ilvl w:val="2"/>
          <w:numId w:val="26"/>
        </w:numPr>
        <w:ind w:left="709" w:hanging="709"/>
      </w:pPr>
      <w:bookmarkStart w:id="10" w:name="_Toc176265082"/>
      <w:r>
        <w:t xml:space="preserve">En </w:t>
      </w:r>
      <w:proofErr w:type="spellStart"/>
      <w:r>
        <w:t>bild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innehåller</w:t>
      </w:r>
      <w:proofErr w:type="spellEnd"/>
      <w:r>
        <w:t xml:space="preserve"> </w:t>
      </w:r>
      <w:proofErr w:type="spellStart"/>
      <w:r>
        <w:t>siluett</w:t>
      </w:r>
      <w:proofErr w:type="spellEnd"/>
      <w:r>
        <w:t xml:space="preserve">, design, </w:t>
      </w:r>
      <w:proofErr w:type="spellStart"/>
      <w:r>
        <w:t>konst</w:t>
      </w:r>
      <w:proofErr w:type="spellEnd"/>
      <w:r>
        <w:t xml:space="preserve">.  </w:t>
      </w:r>
      <w:proofErr w:type="spellStart"/>
      <w:r>
        <w:t>Automatiskt</w:t>
      </w:r>
      <w:proofErr w:type="spellEnd"/>
      <w:r>
        <w:t xml:space="preserve"> </w:t>
      </w:r>
      <w:proofErr w:type="spellStart"/>
      <w:r>
        <w:t>genererad</w:t>
      </w:r>
      <w:proofErr w:type="spellEnd"/>
      <w:r>
        <w:t xml:space="preserve"> </w:t>
      </w:r>
      <w:proofErr w:type="spellStart"/>
      <w:r>
        <w:t>beskrivning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medelhög</w:t>
      </w:r>
      <w:proofErr w:type="spellEnd"/>
      <w:r>
        <w:t xml:space="preserve"> </w:t>
      </w:r>
      <w:proofErr w:type="spellStart"/>
      <w:r>
        <w:t>konfidens</w:t>
      </w:r>
      <w:proofErr w:type="spellEnd"/>
      <w:r>
        <w:rPr>
          <w:noProof/>
        </w:rPr>
        <w:drawing>
          <wp:inline distT="0" distB="0" distL="0" distR="0" wp14:anchorId="2DAB6217" wp14:editId="22DEE23A">
            <wp:extent cx="177421" cy="177421"/>
            <wp:effectExtent l="0" t="0" r="0" b="0"/>
            <wp:docPr id="1297144082" name="Grafik 37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144082" name="Grafik 82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  <w:bookmarkEnd w:id="10"/>
    </w:p>
    <w:p w14:paraId="03103283" w14:textId="77777777" w:rsidR="00840098" w:rsidRDefault="00840098" w:rsidP="00840098">
      <w:pPr>
        <w:pStyle w:val="Listenabsatz"/>
        <w:numPr>
          <w:ilvl w:val="0"/>
          <w:numId w:val="28"/>
        </w:numPr>
      </w:pPr>
      <w:proofErr w:type="spellStart"/>
      <w:r w:rsidRPr="00A15ADC">
        <w:rPr>
          <w:rFonts w:ascii="Calibri Light" w:eastAsia="Arial" w:hAnsi="Calibri Light" w:cs="Calibri Light"/>
          <w:bCs/>
        </w:rPr>
        <w:t>Använd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inte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i </w:t>
      </w:r>
      <w:proofErr w:type="spellStart"/>
      <w:r w:rsidRPr="00A15ADC">
        <w:rPr>
          <w:rFonts w:ascii="Calibri Light" w:eastAsia="Arial" w:hAnsi="Calibri Light" w:cs="Calibri Light"/>
          <w:bCs/>
        </w:rPr>
        <w:t>områden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med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höga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temperaturer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A15ADC">
        <w:rPr>
          <w:rFonts w:ascii="Calibri Light" w:eastAsia="Arial" w:hAnsi="Calibri Light" w:cs="Calibri Light"/>
          <w:bCs/>
        </w:rPr>
        <w:t>såsom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väggar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nära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radiatorer</w:t>
      </w:r>
      <w:proofErr w:type="spellEnd"/>
      <w:r>
        <w:t>.</w:t>
      </w:r>
    </w:p>
    <w:p w14:paraId="1F6E801E" w14:textId="77777777" w:rsidR="00840098" w:rsidRPr="00A15ADC" w:rsidRDefault="00840098" w:rsidP="00840098">
      <w:pPr>
        <w:pStyle w:val="Listenabsatz"/>
        <w:numPr>
          <w:ilvl w:val="0"/>
          <w:numId w:val="28"/>
        </w:numPr>
      </w:pPr>
      <w:proofErr w:type="spellStart"/>
      <w:r w:rsidRPr="00646727">
        <w:rPr>
          <w:rFonts w:ascii="Calibri Light" w:eastAsia="Arial" w:hAnsi="Calibri Light" w:cs="Calibri Light"/>
          <w:bCs/>
        </w:rPr>
        <w:t>Placera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inte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vikter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på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slangen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eftersom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det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kan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få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tältet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att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välta</w:t>
      </w:r>
      <w:proofErr w:type="spellEnd"/>
      <w:r w:rsidRPr="00646727">
        <w:rPr>
          <w:rFonts w:ascii="Calibri Light" w:eastAsia="Arial" w:hAnsi="Calibri Light" w:cs="Calibri Light"/>
          <w:bCs/>
        </w:rPr>
        <w:t>.</w:t>
      </w:r>
    </w:p>
    <w:p w14:paraId="6D35BF09" w14:textId="77777777" w:rsidR="00840098" w:rsidRPr="00A15ADC" w:rsidRDefault="00840098" w:rsidP="00840098">
      <w:pPr>
        <w:pStyle w:val="Listenabsatz"/>
        <w:numPr>
          <w:ilvl w:val="0"/>
          <w:numId w:val="28"/>
        </w:numPr>
      </w:pPr>
      <w:proofErr w:type="spellStart"/>
      <w:r w:rsidRPr="00646727">
        <w:rPr>
          <w:rFonts w:ascii="Calibri Light" w:eastAsia="Arial" w:hAnsi="Calibri Light" w:cs="Calibri Light"/>
          <w:bCs/>
        </w:rPr>
        <w:t>Använd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inte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i </w:t>
      </w:r>
      <w:proofErr w:type="spellStart"/>
      <w:r w:rsidRPr="00646727">
        <w:rPr>
          <w:rFonts w:ascii="Calibri Light" w:eastAsia="Arial" w:hAnsi="Calibri Light" w:cs="Calibri Light"/>
          <w:bCs/>
        </w:rPr>
        <w:t>blåsigt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eller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kraftigt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regn</w:t>
      </w:r>
      <w:proofErr w:type="spellEnd"/>
    </w:p>
    <w:p w14:paraId="41EEBFB2" w14:textId="77777777" w:rsidR="00840098" w:rsidRPr="00A15ADC" w:rsidRDefault="00840098" w:rsidP="00840098">
      <w:pPr>
        <w:pStyle w:val="Listenabsatz"/>
        <w:numPr>
          <w:ilvl w:val="0"/>
          <w:numId w:val="28"/>
        </w:numPr>
        <w:rPr>
          <w:rFonts w:ascii="Calibri Light" w:eastAsia="Arial" w:hAnsi="Calibri Light" w:cs="Calibri Light"/>
          <w:bCs/>
        </w:rPr>
      </w:pPr>
      <w:r w:rsidRPr="00A15ADC">
        <w:rPr>
          <w:rFonts w:ascii="Calibri Light" w:eastAsia="Arial" w:hAnsi="Calibri Light" w:cs="Calibri Light"/>
          <w:bCs/>
        </w:rPr>
        <w:t xml:space="preserve">Produkten </w:t>
      </w:r>
      <w:proofErr w:type="spellStart"/>
      <w:r w:rsidRPr="00A15ADC">
        <w:rPr>
          <w:rFonts w:ascii="Calibri Light" w:eastAsia="Arial" w:hAnsi="Calibri Light" w:cs="Calibri Light"/>
          <w:bCs/>
        </w:rPr>
        <w:t>kan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påverkas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av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vinden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. Var </w:t>
      </w:r>
      <w:proofErr w:type="spellStart"/>
      <w:r w:rsidRPr="00A15ADC">
        <w:rPr>
          <w:rFonts w:ascii="Calibri Light" w:eastAsia="Arial" w:hAnsi="Calibri Light" w:cs="Calibri Light"/>
          <w:bCs/>
        </w:rPr>
        <w:t>särskilt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försiktig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i </w:t>
      </w:r>
      <w:proofErr w:type="spellStart"/>
      <w:r w:rsidRPr="00A15ADC">
        <w:rPr>
          <w:rFonts w:ascii="Calibri Light" w:eastAsia="Arial" w:hAnsi="Calibri Light" w:cs="Calibri Light"/>
          <w:bCs/>
        </w:rPr>
        <w:t>starka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vindar</w:t>
      </w:r>
      <w:proofErr w:type="spellEnd"/>
    </w:p>
    <w:p w14:paraId="7F3CDA37" w14:textId="77777777" w:rsidR="00840098" w:rsidRPr="00A15ADC" w:rsidRDefault="00840098" w:rsidP="00840098">
      <w:pPr>
        <w:pStyle w:val="Listenabsatz"/>
        <w:numPr>
          <w:ilvl w:val="0"/>
          <w:numId w:val="28"/>
        </w:numPr>
      </w:pPr>
      <w:r w:rsidRPr="00646727">
        <w:rPr>
          <w:rFonts w:ascii="Calibri Light" w:eastAsia="Arial" w:hAnsi="Calibri Light" w:cs="Calibri Light"/>
          <w:bCs/>
        </w:rPr>
        <w:t xml:space="preserve">Se </w:t>
      </w:r>
      <w:proofErr w:type="spellStart"/>
      <w:r w:rsidRPr="00646727">
        <w:rPr>
          <w:rFonts w:ascii="Calibri Light" w:eastAsia="Arial" w:hAnsi="Calibri Light" w:cs="Calibri Light"/>
          <w:bCs/>
        </w:rPr>
        <w:t>till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att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dina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händer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eller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fingrar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inte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trasslar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in </w:t>
      </w:r>
      <w:proofErr w:type="spellStart"/>
      <w:r w:rsidRPr="00646727">
        <w:rPr>
          <w:rFonts w:ascii="Calibri Light" w:eastAsia="Arial" w:hAnsi="Calibri Light" w:cs="Calibri Light"/>
          <w:bCs/>
        </w:rPr>
        <w:t>sig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i </w:t>
      </w:r>
      <w:proofErr w:type="spellStart"/>
      <w:r w:rsidRPr="00646727">
        <w:rPr>
          <w:rFonts w:ascii="Calibri Light" w:eastAsia="Arial" w:hAnsi="Calibri Light" w:cs="Calibri Light"/>
          <w:bCs/>
        </w:rPr>
        <w:t>repen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. Var </w:t>
      </w:r>
      <w:proofErr w:type="spellStart"/>
      <w:r w:rsidRPr="00646727">
        <w:rPr>
          <w:rFonts w:ascii="Calibri Light" w:eastAsia="Arial" w:hAnsi="Calibri Light" w:cs="Calibri Light"/>
          <w:bCs/>
        </w:rPr>
        <w:t>försiktig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under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installationen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eftersom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fingrarna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kan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fastna</w:t>
      </w:r>
      <w:proofErr w:type="spellEnd"/>
    </w:p>
    <w:p w14:paraId="5C8C65EB" w14:textId="77777777" w:rsidR="00840098" w:rsidRPr="00A15ADC" w:rsidRDefault="00840098" w:rsidP="00840098">
      <w:pPr>
        <w:pStyle w:val="Listenabsatz"/>
        <w:numPr>
          <w:ilvl w:val="0"/>
          <w:numId w:val="28"/>
        </w:numPr>
      </w:pPr>
      <w:r w:rsidRPr="00646727">
        <w:rPr>
          <w:rFonts w:ascii="Calibri Light" w:eastAsia="Arial" w:hAnsi="Calibri Light" w:cs="Calibri Light"/>
          <w:bCs/>
        </w:rPr>
        <w:t xml:space="preserve">Se </w:t>
      </w:r>
      <w:proofErr w:type="spellStart"/>
      <w:r w:rsidRPr="00646727">
        <w:rPr>
          <w:rFonts w:ascii="Calibri Light" w:eastAsia="Arial" w:hAnsi="Calibri Light" w:cs="Calibri Light"/>
          <w:bCs/>
        </w:rPr>
        <w:t>till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att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alla </w:t>
      </w:r>
      <w:proofErr w:type="spellStart"/>
      <w:r w:rsidRPr="00646727">
        <w:rPr>
          <w:rFonts w:ascii="Calibri Light" w:eastAsia="Arial" w:hAnsi="Calibri Light" w:cs="Calibri Light"/>
          <w:bCs/>
        </w:rPr>
        <w:t>muttrar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och </w:t>
      </w:r>
      <w:proofErr w:type="spellStart"/>
      <w:r w:rsidRPr="00646727">
        <w:rPr>
          <w:rFonts w:ascii="Calibri Light" w:eastAsia="Arial" w:hAnsi="Calibri Light" w:cs="Calibri Light"/>
          <w:bCs/>
        </w:rPr>
        <w:t>väggpluggar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är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installerade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exakt </w:t>
      </w:r>
      <w:proofErr w:type="spellStart"/>
      <w:r w:rsidRPr="00646727">
        <w:rPr>
          <w:rFonts w:ascii="Calibri Light" w:eastAsia="Arial" w:hAnsi="Calibri Light" w:cs="Calibri Light"/>
          <w:bCs/>
        </w:rPr>
        <w:t>enligt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beskrivningen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i </w:t>
      </w:r>
      <w:proofErr w:type="spellStart"/>
      <w:r w:rsidRPr="00646727">
        <w:rPr>
          <w:rFonts w:ascii="Calibri Light" w:eastAsia="Arial" w:hAnsi="Calibri Light" w:cs="Calibri Light"/>
          <w:bCs/>
        </w:rPr>
        <w:t>denna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manual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. Brist </w:t>
      </w:r>
      <w:proofErr w:type="spellStart"/>
      <w:r w:rsidRPr="00646727">
        <w:rPr>
          <w:rFonts w:ascii="Calibri Light" w:eastAsia="Arial" w:hAnsi="Calibri Light" w:cs="Calibri Light"/>
          <w:bCs/>
        </w:rPr>
        <w:t>på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pluggar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kan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utgöra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en </w:t>
      </w:r>
      <w:proofErr w:type="spellStart"/>
      <w:r w:rsidRPr="00646727">
        <w:rPr>
          <w:rFonts w:ascii="Calibri Light" w:eastAsia="Arial" w:hAnsi="Calibri Light" w:cs="Calibri Light"/>
          <w:bCs/>
        </w:rPr>
        <w:t>risk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för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skador</w:t>
      </w:r>
      <w:proofErr w:type="spellEnd"/>
    </w:p>
    <w:p w14:paraId="112EBE9E" w14:textId="77777777" w:rsidR="00840098" w:rsidRPr="00A15ADC" w:rsidRDefault="00840098" w:rsidP="00840098">
      <w:pPr>
        <w:pStyle w:val="Listenabsatz"/>
        <w:numPr>
          <w:ilvl w:val="0"/>
          <w:numId w:val="28"/>
        </w:numPr>
      </w:pPr>
      <w:proofErr w:type="spellStart"/>
      <w:r w:rsidRPr="00646727">
        <w:rPr>
          <w:rFonts w:ascii="Calibri Light" w:eastAsia="Arial" w:hAnsi="Calibri Light" w:cs="Calibri Light"/>
          <w:bCs/>
        </w:rPr>
        <w:t>Stäng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tältet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vid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vind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eller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regn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(</w:t>
      </w:r>
      <w:proofErr w:type="spellStart"/>
      <w:r w:rsidRPr="00646727">
        <w:rPr>
          <w:rFonts w:ascii="Calibri Light" w:eastAsia="Arial" w:hAnsi="Calibri Light" w:cs="Calibri Light"/>
          <w:bCs/>
        </w:rPr>
        <w:t>använd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inte</w:t>
      </w:r>
      <w:proofErr w:type="spellEnd"/>
      <w:r w:rsidRPr="00646727">
        <w:rPr>
          <w:rFonts w:ascii="Calibri Light" w:eastAsia="Arial" w:hAnsi="Calibri Light" w:cs="Calibri Light"/>
          <w:bCs/>
        </w:rPr>
        <w:t>)</w:t>
      </w:r>
    </w:p>
    <w:p w14:paraId="4953697F" w14:textId="77777777" w:rsidR="00840098" w:rsidRPr="00A15ADC" w:rsidRDefault="00840098" w:rsidP="00840098">
      <w:pPr>
        <w:pStyle w:val="Listenabsatz"/>
        <w:numPr>
          <w:ilvl w:val="0"/>
          <w:numId w:val="28"/>
        </w:numPr>
        <w:rPr>
          <w:rFonts w:ascii="Calibri Light" w:hAnsi="Calibri Light" w:cs="Calibri Light"/>
          <w:bCs/>
        </w:rPr>
      </w:pPr>
      <w:proofErr w:type="spellStart"/>
      <w:r w:rsidRPr="00A15ADC">
        <w:rPr>
          <w:rFonts w:ascii="Calibri Light" w:eastAsia="Arial" w:hAnsi="Calibri Light" w:cs="Calibri Light"/>
          <w:bCs/>
        </w:rPr>
        <w:t>Använd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inte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om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persiennerna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behöver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service</w:t>
      </w:r>
      <w:proofErr w:type="spellEnd"/>
    </w:p>
    <w:p w14:paraId="3AEB8F21" w14:textId="77777777" w:rsidR="00E12F7C" w:rsidRDefault="00E12F7C" w:rsidP="008552D4">
      <w:pPr>
        <w:ind w:left="709" w:hanging="709"/>
      </w:pPr>
    </w:p>
    <w:p w14:paraId="42C0094C" w14:textId="77777777" w:rsidR="001702C2" w:rsidRDefault="001702C2" w:rsidP="00422E3E">
      <w:pPr>
        <w:ind w:left="709" w:hanging="709"/>
      </w:pPr>
    </w:p>
    <w:sectPr w:rsidR="001702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7C68"/>
    <w:multiLevelType w:val="multilevel"/>
    <w:tmpl w:val="47F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997D8A"/>
    <w:multiLevelType w:val="multilevel"/>
    <w:tmpl w:val="DCAAE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0F82AA8"/>
    <w:multiLevelType w:val="multilevel"/>
    <w:tmpl w:val="47F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4A3618C"/>
    <w:multiLevelType w:val="multilevel"/>
    <w:tmpl w:val="47F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145B53"/>
    <w:multiLevelType w:val="multilevel"/>
    <w:tmpl w:val="2E524A5C"/>
    <w:lvl w:ilvl="0">
      <w:start w:val="1"/>
      <w:numFmt w:val="decimal"/>
      <w:pStyle w:val="berschrift1"/>
      <w:lvlText w:val="%1"/>
      <w:lvlJc w:val="left"/>
      <w:pPr>
        <w:ind w:left="4685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936BFB"/>
    <w:multiLevelType w:val="multilevel"/>
    <w:tmpl w:val="47F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0174276"/>
    <w:multiLevelType w:val="multilevel"/>
    <w:tmpl w:val="47F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E800C9C"/>
    <w:multiLevelType w:val="multilevel"/>
    <w:tmpl w:val="C206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F033150"/>
    <w:multiLevelType w:val="multilevel"/>
    <w:tmpl w:val="16504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0640CF0"/>
    <w:multiLevelType w:val="multilevel"/>
    <w:tmpl w:val="4BCA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7E13E7F"/>
    <w:multiLevelType w:val="hybridMultilevel"/>
    <w:tmpl w:val="EE408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974727">
    <w:abstractNumId w:val="4"/>
  </w:num>
  <w:num w:numId="2" w16cid:durableId="268973013">
    <w:abstractNumId w:val="10"/>
  </w:num>
  <w:num w:numId="3" w16cid:durableId="506864562">
    <w:abstractNumId w:val="1"/>
  </w:num>
  <w:num w:numId="4" w16cid:durableId="1565599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2092957">
    <w:abstractNumId w:val="7"/>
  </w:num>
  <w:num w:numId="6" w16cid:durableId="115488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91692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7088303">
    <w:abstractNumId w:val="8"/>
  </w:num>
  <w:num w:numId="9" w16cid:durableId="19446532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0274140">
    <w:abstractNumId w:val="3"/>
  </w:num>
  <w:num w:numId="11" w16cid:durableId="1978679894">
    <w:abstractNumId w:val="3"/>
  </w:num>
  <w:num w:numId="12" w16cid:durableId="199780132">
    <w:abstractNumId w:val="9"/>
  </w:num>
  <w:num w:numId="13" w16cid:durableId="1424913819">
    <w:abstractNumId w:val="5"/>
  </w:num>
  <w:num w:numId="14" w16cid:durableId="15287113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6514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6812547">
    <w:abstractNumId w:val="5"/>
  </w:num>
  <w:num w:numId="17" w16cid:durableId="781386675">
    <w:abstractNumId w:val="6"/>
  </w:num>
  <w:num w:numId="18" w16cid:durableId="16956944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96606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8337527">
    <w:abstractNumId w:val="6"/>
  </w:num>
  <w:num w:numId="21" w16cid:durableId="1995257451">
    <w:abstractNumId w:val="2"/>
  </w:num>
  <w:num w:numId="22" w16cid:durableId="9984632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3270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0557590">
    <w:abstractNumId w:val="2"/>
  </w:num>
  <w:num w:numId="25" w16cid:durableId="183830669">
    <w:abstractNumId w:val="0"/>
  </w:num>
  <w:num w:numId="26" w16cid:durableId="449275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5681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964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50"/>
    <w:rsid w:val="001702C2"/>
    <w:rsid w:val="003B0124"/>
    <w:rsid w:val="00422E3E"/>
    <w:rsid w:val="004509D6"/>
    <w:rsid w:val="00503354"/>
    <w:rsid w:val="00566DE0"/>
    <w:rsid w:val="005D7B50"/>
    <w:rsid w:val="0071786D"/>
    <w:rsid w:val="00840098"/>
    <w:rsid w:val="00951BD4"/>
    <w:rsid w:val="009873F3"/>
    <w:rsid w:val="00D20FD8"/>
    <w:rsid w:val="00DB069B"/>
    <w:rsid w:val="00E1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7B4A"/>
  <w15:chartTrackingRefBased/>
  <w15:docId w15:val="{A5E0CB8B-6C46-4F88-BB48-38122F80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10_Beschreibtext"/>
    <w:qFormat/>
    <w:rsid w:val="005D7B50"/>
  </w:style>
  <w:style w:type="paragraph" w:styleId="berschrift1">
    <w:name w:val="heading 1"/>
    <w:aliases w:val="A1_Überschrift 1"/>
    <w:basedOn w:val="Standard"/>
    <w:next w:val="Standard"/>
    <w:link w:val="berschrift1Zchn"/>
    <w:uiPriority w:val="9"/>
    <w:qFormat/>
    <w:rsid w:val="005D7B50"/>
    <w:pPr>
      <w:widowControl w:val="0"/>
      <w:numPr>
        <w:numId w:val="1"/>
      </w:numPr>
      <w:spacing w:after="200"/>
      <w:ind w:left="431" w:hanging="431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berschrift2">
    <w:name w:val="heading 2"/>
    <w:aliases w:val="A2_Überschrift 2"/>
    <w:basedOn w:val="Standard"/>
    <w:next w:val="Standard"/>
    <w:link w:val="berschrift2Zchn"/>
    <w:uiPriority w:val="9"/>
    <w:unhideWhenUsed/>
    <w:qFormat/>
    <w:rsid w:val="005D7B50"/>
    <w:pPr>
      <w:keepNext/>
      <w:widowControl w:val="0"/>
      <w:numPr>
        <w:ilvl w:val="1"/>
        <w:numId w:val="1"/>
      </w:numPr>
      <w:spacing w:before="160" w:after="100"/>
      <w:ind w:left="578" w:hanging="578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aliases w:val="A3_Überschrift 3"/>
    <w:basedOn w:val="Standard"/>
    <w:next w:val="Standard"/>
    <w:link w:val="berschrift3Zchn"/>
    <w:uiPriority w:val="9"/>
    <w:unhideWhenUsed/>
    <w:qFormat/>
    <w:rsid w:val="005D7B50"/>
    <w:pPr>
      <w:keepNext/>
      <w:keepLines/>
      <w:numPr>
        <w:ilvl w:val="2"/>
        <w:numId w:val="1"/>
      </w:numPr>
      <w:spacing w:before="40" w:after="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5D7B5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5D7B5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5D7B5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5D7B5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5D7B5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5D7B5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7B50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berschrift2Zchn">
    <w:name w:val="Überschrift 2 Zchn"/>
    <w:aliases w:val="A2_Überschrift 2 Zchn"/>
    <w:basedOn w:val="Absatz-Standardschriftart"/>
    <w:link w:val="berschrift2"/>
    <w:uiPriority w:val="9"/>
    <w:rsid w:val="005D7B50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aliases w:val="A3_Überschrift 3 Zchn"/>
    <w:basedOn w:val="Absatz-Standardschriftart"/>
    <w:link w:val="berschrift3"/>
    <w:uiPriority w:val="9"/>
    <w:rsid w:val="005D7B50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7B5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7B5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7B5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7B5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7B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7B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11Beschreibtextzusammenhalten">
    <w:name w:val="B11_Beschreibtext_zusammen_halten"/>
    <w:basedOn w:val="Standard"/>
    <w:qFormat/>
    <w:rsid w:val="005D7B50"/>
    <w:pPr>
      <w:keepNext/>
      <w:keepLines/>
    </w:pPr>
  </w:style>
  <w:style w:type="paragraph" w:styleId="Listenabsatz">
    <w:name w:val="List Paragraph"/>
    <w:basedOn w:val="Standard"/>
    <w:uiPriority w:val="1"/>
    <w:qFormat/>
    <w:rsid w:val="005D7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Höh</dc:creator>
  <cp:keywords/>
  <dc:description/>
  <cp:lastModifiedBy>Silvana Höh</cp:lastModifiedBy>
  <cp:revision>2</cp:revision>
  <cp:lastPrinted>2024-10-18T08:19:00Z</cp:lastPrinted>
  <dcterms:created xsi:type="dcterms:W3CDTF">2024-10-18T08:20:00Z</dcterms:created>
  <dcterms:modified xsi:type="dcterms:W3CDTF">2024-10-18T08:20:00Z</dcterms:modified>
</cp:coreProperties>
</file>